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ind w:firstLine="401"/>
        <w:jc w:val="center"/>
        <w:rPr>
          <w:rFonts w:ascii="Times New Roman" w:hAnsi="Times New Roman" w:cs="Times New Roman" w:eastAsiaTheme="minorEastAsia"/>
          <w:color w:val="000000"/>
          <w:sz w:val="28"/>
          <w:szCs w:val="28"/>
        </w:rPr>
      </w:pPr>
    </w:p>
    <w:p>
      <w:pPr>
        <w:pStyle w:val="4"/>
        <w:shd w:val="clear" w:color="auto" w:fill="FFFFFF"/>
        <w:spacing w:before="0" w:beforeAutospacing="0" w:after="0" w:afterAutospacing="0" w:line="360" w:lineRule="auto"/>
        <w:ind w:firstLine="401"/>
        <w:jc w:val="center"/>
        <w:rPr>
          <w:rFonts w:ascii="Times New Roman" w:hAnsi="Times New Roman" w:cs="Times New Roman" w:eastAsiaTheme="minorEastAsia"/>
          <w:color w:val="000000"/>
          <w:sz w:val="28"/>
          <w:szCs w:val="28"/>
        </w:rPr>
      </w:pPr>
      <w:r>
        <w:rPr>
          <w:rFonts w:hint="eastAsia" w:ascii="Times New Roman" w:hAnsi="Times New Roman" w:cs="Times New Roman" w:eastAsiaTheme="minorEastAsia"/>
          <w:color w:val="000000"/>
          <w:sz w:val="28"/>
          <w:szCs w:val="28"/>
        </w:rPr>
        <w:t>常州市泰丰轴承厂年产80吨机械零部件加工项目</w:t>
      </w:r>
    </w:p>
    <w:p>
      <w:pPr>
        <w:pStyle w:val="4"/>
        <w:shd w:val="clear" w:color="auto" w:fill="FFFFFF"/>
        <w:spacing w:before="0" w:beforeAutospacing="0" w:after="0" w:afterAutospacing="0" w:line="360" w:lineRule="auto"/>
        <w:ind w:firstLine="401"/>
        <w:jc w:val="center"/>
        <w:rPr>
          <w:rFonts w:ascii="Times New Roman" w:hAnsi="Times New Roman" w:cs="Times New Roman" w:eastAsiaTheme="minorEastAsia"/>
          <w:color w:val="000000"/>
        </w:rPr>
      </w:pPr>
    </w:p>
    <w:p>
      <w:pPr>
        <w:pStyle w:val="4"/>
        <w:shd w:val="clear" w:color="auto" w:fill="FFFFFF"/>
        <w:spacing w:before="0" w:beforeAutospacing="0" w:after="0" w:afterAutospacing="0" w:line="360" w:lineRule="auto"/>
        <w:ind w:firstLine="401"/>
        <w:rPr>
          <w:rFonts w:ascii="Times New Roman" w:hAnsi="Times New Roman" w:cs="Times New Roman"/>
          <w:bCs/>
        </w:rPr>
      </w:pPr>
      <w:r>
        <w:rPr>
          <w:rFonts w:ascii="Times New Roman" w:hAnsi="Times New Roman" w:cs="Times New Roman" w:eastAsiaTheme="minorEastAsia"/>
          <w:color w:val="000000"/>
        </w:rPr>
        <w:t>项目名称：</w:t>
      </w:r>
      <w:r>
        <w:rPr>
          <w:rFonts w:hint="eastAsia" w:ascii="Times New Roman" w:hAnsi="Times New Roman" w:cs="Times New Roman"/>
          <w:bCs/>
        </w:rPr>
        <w:t>年产80吨机械零部件加工项目</w:t>
      </w:r>
    </w:p>
    <w:p>
      <w:pPr>
        <w:pStyle w:val="4"/>
        <w:shd w:val="clear" w:color="auto" w:fill="FFFFFF"/>
        <w:spacing w:before="0" w:beforeAutospacing="0" w:after="0" w:afterAutospacing="0" w:line="360" w:lineRule="auto"/>
        <w:ind w:firstLine="401"/>
        <w:rPr>
          <w:rFonts w:ascii="Times New Roman" w:hAnsi="Times New Roman" w:cs="Times New Roman"/>
          <w:bCs/>
        </w:rPr>
      </w:pPr>
      <w:r>
        <w:rPr>
          <w:rFonts w:ascii="Times New Roman" w:hAnsi="Times New Roman" w:cs="Times New Roman" w:eastAsiaTheme="minorEastAsia"/>
          <w:color w:val="000000"/>
        </w:rPr>
        <w:t>建设单位：</w:t>
      </w:r>
      <w:r>
        <w:rPr>
          <w:rFonts w:hint="eastAsia" w:ascii="Times New Roman" w:hAnsi="Times New Roman" w:cs="Times New Roman"/>
          <w:bCs/>
        </w:rPr>
        <w:t>常州市泰丰轴承厂</w:t>
      </w:r>
    </w:p>
    <w:p>
      <w:pPr>
        <w:pStyle w:val="4"/>
        <w:shd w:val="clear" w:color="auto" w:fill="FFFFFF"/>
        <w:spacing w:before="0" w:beforeAutospacing="0" w:after="0" w:afterAutospacing="0" w:line="360" w:lineRule="auto"/>
        <w:ind w:firstLine="401"/>
        <w:rPr>
          <w:rFonts w:ascii="Times New Roman" w:hAnsi="Times New Roman" w:cs="Times New Roman" w:eastAsiaTheme="minorEastAsia"/>
          <w:color w:val="000000"/>
        </w:rPr>
      </w:pPr>
      <w:r>
        <w:rPr>
          <w:rFonts w:ascii="Times New Roman" w:hAnsi="Times New Roman" w:cs="Times New Roman" w:eastAsiaTheme="minorEastAsia"/>
          <w:color w:val="000000"/>
        </w:rPr>
        <w:t>项目性质：</w:t>
      </w:r>
      <w:r>
        <w:rPr>
          <w:rFonts w:ascii="Times New Roman" w:hAnsi="Times New Roman" w:cs="Times New Roman"/>
        </w:rPr>
        <w:t>新建</w:t>
      </w:r>
      <w:r>
        <w:rPr>
          <w:rFonts w:ascii="Times New Roman" w:hAnsi="Times New Roman" w:cs="Times New Roman" w:eastAsiaTheme="minorEastAsia"/>
          <w:color w:val="000000"/>
        </w:rPr>
        <w:t>；</w:t>
      </w:r>
    </w:p>
    <w:p>
      <w:pPr>
        <w:pStyle w:val="4"/>
        <w:shd w:val="clear" w:color="auto" w:fill="FFFFFF"/>
        <w:spacing w:before="0" w:beforeAutospacing="0" w:after="0" w:afterAutospacing="0" w:line="360" w:lineRule="auto"/>
        <w:ind w:firstLine="401"/>
        <w:rPr>
          <w:rFonts w:ascii="Times New Roman" w:hAnsi="Times New Roman" w:cs="Times New Roman"/>
        </w:rPr>
      </w:pPr>
      <w:r>
        <w:rPr>
          <w:rFonts w:ascii="Times New Roman" w:hAnsi="Times New Roman" w:cs="Times New Roman" w:eastAsiaTheme="minorEastAsia"/>
          <w:color w:val="000000"/>
        </w:rPr>
        <w:t>建设地点：</w:t>
      </w:r>
      <w:r>
        <w:rPr>
          <w:rFonts w:hint="eastAsia"/>
        </w:rPr>
        <w:t>常州市武进区湖塘镇广电东路158号</w:t>
      </w:r>
    </w:p>
    <w:p>
      <w:pPr>
        <w:spacing w:line="480" w:lineRule="exact"/>
        <w:ind w:firstLine="420" w:firstLineChars="200"/>
        <w:rPr>
          <w:rFonts w:ascii="Times New Roman" w:hAnsi="Times New Roman" w:cs="Times New Roman"/>
        </w:rPr>
      </w:pPr>
      <w:r>
        <w:rPr>
          <w:rFonts w:ascii="Times New Roman" w:hAnsi="Times New Roman" w:cs="Times New Roman"/>
          <w:color w:val="000000"/>
        </w:rPr>
        <w:t>建设内容：</w:t>
      </w:r>
      <w:r>
        <w:rPr>
          <w:rFonts w:hint="default" w:ascii="Times New Roman" w:hAnsi="Times New Roman" w:eastAsia="宋体" w:cs="Times New Roman"/>
          <w:sz w:val="24"/>
          <w:szCs w:val="24"/>
          <w:u w:val="none"/>
          <w:lang w:eastAsia="zh-CN"/>
        </w:rPr>
        <w:t>项目总投资</w:t>
      </w:r>
      <w:r>
        <w:rPr>
          <w:rFonts w:hint="eastAsia" w:ascii="Times New Roman" w:hAnsi="Times New Roman" w:cs="Times New Roman"/>
          <w:sz w:val="24"/>
          <w:szCs w:val="24"/>
          <w:u w:val="none"/>
          <w:lang w:val="en-US" w:eastAsia="zh-CN"/>
        </w:rPr>
        <w:t>200</w:t>
      </w:r>
      <w:r>
        <w:rPr>
          <w:rFonts w:hint="default" w:ascii="Times New Roman" w:hAnsi="Times New Roman" w:eastAsia="宋体" w:cs="Times New Roman"/>
          <w:sz w:val="24"/>
          <w:szCs w:val="24"/>
          <w:u w:val="none"/>
          <w:lang w:val="en-US" w:eastAsia="zh-CN"/>
        </w:rPr>
        <w:t>万元，</w:t>
      </w:r>
      <w:r>
        <w:rPr>
          <w:sz w:val="24"/>
        </w:rPr>
        <w:t>租用</w:t>
      </w:r>
      <w:r>
        <w:rPr>
          <w:rFonts w:hint="eastAsia"/>
          <w:sz w:val="24"/>
          <w:lang w:eastAsia="zh-CN"/>
        </w:rPr>
        <w:t>常州市武进湖塘镇杨区股份合作社</w:t>
      </w:r>
      <w:r>
        <w:rPr>
          <w:rFonts w:hint="eastAsia"/>
          <w:sz w:val="24"/>
          <w:lang w:val="en-US" w:eastAsia="zh-CN"/>
        </w:rPr>
        <w:t>900</w:t>
      </w:r>
      <w:r>
        <w:rPr>
          <w:sz w:val="24"/>
        </w:rPr>
        <w:t>平方米生产车间进行生产</w:t>
      </w:r>
      <w:r>
        <w:rPr>
          <w:rFonts w:hint="eastAsia"/>
          <w:sz w:val="24"/>
          <w:lang w:eastAsia="zh-CN"/>
        </w:rPr>
        <w:t>，</w:t>
      </w:r>
      <w:r>
        <w:rPr>
          <w:sz w:val="24"/>
          <w:szCs w:val="24"/>
        </w:rPr>
        <w:t>购置</w:t>
      </w:r>
      <w:r>
        <w:rPr>
          <w:rFonts w:hint="eastAsia"/>
          <w:sz w:val="24"/>
          <w:szCs w:val="24"/>
          <w:lang w:eastAsia="zh-CN"/>
        </w:rPr>
        <w:t>数控车床</w:t>
      </w:r>
      <w:r>
        <w:rPr>
          <w:sz w:val="24"/>
          <w:szCs w:val="24"/>
        </w:rPr>
        <w:t>、</w:t>
      </w:r>
      <w:r>
        <w:rPr>
          <w:rFonts w:hint="eastAsia"/>
          <w:sz w:val="24"/>
          <w:szCs w:val="24"/>
          <w:lang w:eastAsia="zh-CN"/>
        </w:rPr>
        <w:t>磨床</w:t>
      </w:r>
      <w:r>
        <w:rPr>
          <w:sz w:val="24"/>
          <w:szCs w:val="24"/>
        </w:rPr>
        <w:t>、</w:t>
      </w:r>
      <w:r>
        <w:rPr>
          <w:rFonts w:hint="eastAsia"/>
          <w:sz w:val="24"/>
          <w:szCs w:val="24"/>
          <w:lang w:eastAsia="zh-CN"/>
        </w:rPr>
        <w:t>内经磨床</w:t>
      </w:r>
      <w:r>
        <w:rPr>
          <w:sz w:val="24"/>
          <w:szCs w:val="24"/>
        </w:rPr>
        <w:t>、</w:t>
      </w:r>
      <w:r>
        <w:rPr>
          <w:rFonts w:hint="eastAsia"/>
          <w:sz w:val="24"/>
          <w:szCs w:val="24"/>
          <w:lang w:eastAsia="zh-CN"/>
        </w:rPr>
        <w:t>无芯磨床、钻床</w:t>
      </w:r>
      <w:r>
        <w:rPr>
          <w:sz w:val="24"/>
          <w:szCs w:val="24"/>
        </w:rPr>
        <w:t>等生产设备2</w:t>
      </w:r>
      <w:r>
        <w:rPr>
          <w:rFonts w:hint="eastAsia"/>
          <w:sz w:val="24"/>
          <w:szCs w:val="24"/>
          <w:lang w:val="en-US" w:eastAsia="zh-CN"/>
        </w:rPr>
        <w:t>5</w:t>
      </w:r>
      <w:r>
        <w:rPr>
          <w:sz w:val="24"/>
          <w:szCs w:val="24"/>
        </w:rPr>
        <w:t>台（套），</w:t>
      </w:r>
      <w:r>
        <w:rPr>
          <w:sz w:val="24"/>
        </w:rPr>
        <w:t>项目建成后，形成</w:t>
      </w:r>
      <w:r>
        <w:rPr>
          <w:rFonts w:eastAsia="方正仿宋_GBK"/>
          <w:sz w:val="24"/>
          <w:szCs w:val="24"/>
        </w:rPr>
        <w:t>年产</w:t>
      </w:r>
      <w:r>
        <w:rPr>
          <w:rFonts w:hint="default" w:ascii="Times New Roman" w:hAnsi="Times New Roman" w:eastAsia="方正仿宋_GBK" w:cs="Times New Roman"/>
          <w:sz w:val="24"/>
          <w:szCs w:val="24"/>
        </w:rPr>
        <w:t>80</w:t>
      </w:r>
      <w:r>
        <w:rPr>
          <w:rFonts w:hint="eastAsia" w:ascii="宋体" w:hAnsi="宋体" w:eastAsia="宋体" w:cs="宋体"/>
          <w:sz w:val="24"/>
          <w:szCs w:val="24"/>
        </w:rPr>
        <w:t>吨机械零部件</w:t>
      </w:r>
      <w:r>
        <w:rPr>
          <w:sz w:val="24"/>
        </w:rPr>
        <w:t>的生产能力。</w:t>
      </w:r>
    </w:p>
    <w:p>
      <w:pPr>
        <w:pStyle w:val="4"/>
        <w:shd w:val="clear" w:color="auto" w:fill="FFFFFF"/>
        <w:spacing w:before="0" w:beforeAutospacing="0" w:after="0" w:afterAutospacing="0" w:line="360" w:lineRule="auto"/>
        <w:ind w:firstLine="401"/>
        <w:rPr>
          <w:rFonts w:ascii="Times New Roman" w:hAnsi="Times New Roman" w:cs="Times New Roman" w:eastAsiaTheme="minorEastAsia"/>
          <w:color w:val="000000"/>
        </w:rPr>
      </w:pPr>
      <w:r>
        <w:rPr>
          <w:rFonts w:ascii="Times New Roman" w:hAnsi="Times New Roman" w:cs="Times New Roman" w:eastAsiaTheme="minorEastAsia"/>
          <w:color w:val="000000"/>
        </w:rPr>
        <w:t>投资总额：</w:t>
      </w:r>
      <w:r>
        <w:rPr>
          <w:rFonts w:hint="eastAsia" w:ascii="Times New Roman" w:hAnsi="Times New Roman" w:cs="Times New Roman" w:eastAsiaTheme="minorEastAsia"/>
          <w:lang w:val="en-US" w:eastAsia="zh-CN"/>
        </w:rPr>
        <w:t>200</w:t>
      </w:r>
      <w:r>
        <w:rPr>
          <w:rFonts w:ascii="Times New Roman" w:hAnsi="Times New Roman" w:cs="Times New Roman"/>
        </w:rPr>
        <w:t>万元人民币</w:t>
      </w:r>
      <w:r>
        <w:rPr>
          <w:rFonts w:ascii="Times New Roman" w:hAnsi="Times New Roman" w:cs="Times New Roman" w:eastAsiaTheme="minorEastAsia"/>
          <w:color w:val="000000"/>
        </w:rPr>
        <w:t>。</w:t>
      </w:r>
    </w:p>
    <w:p>
      <w:pPr>
        <w:pStyle w:val="4"/>
        <w:shd w:val="clear" w:color="auto" w:fill="FFFFFF"/>
        <w:spacing w:before="0" w:beforeAutospacing="0" w:after="0" w:afterAutospacing="0" w:line="360" w:lineRule="auto"/>
        <w:ind w:firstLine="401"/>
        <w:jc w:val="both"/>
        <w:rPr>
          <w:rFonts w:ascii="Times New Roman" w:hAnsi="Times New Roman" w:cs="Times New Roman" w:eastAsiaTheme="minorEastAsia"/>
          <w:color w:val="000000"/>
        </w:rPr>
      </w:pPr>
      <w:r>
        <w:rPr>
          <w:rFonts w:ascii="Times New Roman" w:hAnsi="Times New Roman" w:cs="Times New Roman" w:eastAsiaTheme="minorEastAsia"/>
          <w:color w:val="000000"/>
        </w:rPr>
        <w:t>在本次信息公示后，公众可通过电话、传真、信函、电子邮件或者面谈等方式，向建设单位或环评单位发表自己对该项目建设及环评工作的意见和看法，并请注明“</w:t>
      </w:r>
      <w:r>
        <w:rPr>
          <w:rFonts w:hint="eastAsia" w:ascii="Times New Roman" w:hAnsi="Times New Roman" w:cs="Times New Roman"/>
          <w:bCs/>
        </w:rPr>
        <w:t>常州市泰丰轴承厂年产80吨机械零部件加工项目</w:t>
      </w:r>
      <w:r>
        <w:rPr>
          <w:rFonts w:ascii="Times New Roman" w:hAnsi="Times New Roman" w:cs="Times New Roman" w:eastAsiaTheme="minorEastAsia"/>
          <w:color w:val="000000"/>
        </w:rPr>
        <w:t>”。公众在发表意见时，请尽量注明日期、您的真实姓名和联系方式，以便根据需要向您反馈。</w:t>
      </w:r>
    </w:p>
    <w:p>
      <w:pPr>
        <w:pStyle w:val="4"/>
        <w:shd w:val="clear" w:color="auto" w:fill="FFFFFF"/>
        <w:spacing w:before="0" w:beforeAutospacing="0" w:after="0" w:afterAutospacing="0" w:line="360" w:lineRule="auto"/>
        <w:ind w:firstLine="401"/>
        <w:rPr>
          <w:rFonts w:ascii="Times New Roman" w:hAnsi="Times New Roman" w:cs="Times New Roman" w:eastAsiaTheme="minorEastAsia"/>
          <w:color w:val="000000"/>
        </w:rPr>
      </w:pPr>
      <w:r>
        <w:rPr>
          <w:rFonts w:ascii="Times New Roman" w:hAnsi="Times New Roman" w:cs="Times New Roman" w:eastAsiaTheme="minorEastAsia"/>
          <w:color w:val="000000"/>
        </w:rPr>
        <w:t>特此公示。</w:t>
      </w:r>
    </w:p>
    <w:p>
      <w:pPr>
        <w:pStyle w:val="4"/>
        <w:shd w:val="clear" w:color="auto" w:fill="FFFFFF"/>
        <w:spacing w:before="0" w:beforeAutospacing="0" w:after="0" w:afterAutospacing="0" w:line="360" w:lineRule="auto"/>
        <w:rPr>
          <w:rFonts w:ascii="Times New Roman" w:hAnsi="Times New Roman" w:cs="Times New Roman" w:eastAsiaTheme="minorEastAsia"/>
          <w:color w:val="666666"/>
        </w:rPr>
      </w:pPr>
      <w:bookmarkStart w:id="0" w:name="_GoBack"/>
      <w:bookmarkEnd w:id="0"/>
    </w:p>
    <w:p>
      <w:pPr>
        <w:pStyle w:val="4"/>
        <w:shd w:val="clear" w:color="auto" w:fill="FFFFFF"/>
        <w:spacing w:before="0" w:beforeAutospacing="0" w:after="0" w:afterAutospacing="0" w:line="360" w:lineRule="auto"/>
        <w:rPr>
          <w:rFonts w:ascii="Times New Roman" w:hAnsi="Times New Roman" w:cs="Times New Roman" w:eastAsiaTheme="minorEastAsia"/>
          <w:color w:val="000000"/>
        </w:rPr>
      </w:pPr>
    </w:p>
    <w:p>
      <w:pPr>
        <w:pStyle w:val="4"/>
        <w:shd w:val="clear" w:color="auto" w:fill="FFFFFF"/>
        <w:spacing w:before="0" w:beforeAutospacing="0" w:after="0" w:afterAutospacing="0" w:line="360" w:lineRule="auto"/>
        <w:rPr>
          <w:rFonts w:ascii="Times New Roman" w:hAnsi="Times New Roman" w:cs="Times New Roman" w:eastAsiaTheme="minorEastAsia"/>
          <w:color w:val="666666"/>
        </w:rPr>
      </w:pPr>
      <w:r>
        <w:rPr>
          <w:rFonts w:ascii="Times New Roman" w:hAnsi="Times New Roman" w:cs="Times New Roman" w:eastAsiaTheme="minorEastAsia"/>
          <w:color w:val="000000"/>
        </w:rPr>
        <w:t> </w:t>
      </w:r>
    </w:p>
    <w:p>
      <w:pPr>
        <w:pStyle w:val="4"/>
        <w:shd w:val="clear" w:color="auto" w:fill="FFFFFF"/>
        <w:spacing w:before="0" w:beforeAutospacing="0" w:after="0" w:afterAutospacing="0" w:line="360" w:lineRule="auto"/>
        <w:jc w:val="right"/>
        <w:rPr>
          <w:rFonts w:hint="eastAsia" w:ascii="Times New Roman" w:hAnsi="Times New Roman" w:cs="Times New Roman"/>
          <w:bCs/>
        </w:rPr>
      </w:pPr>
      <w:r>
        <w:rPr>
          <w:rFonts w:hint="eastAsia" w:ascii="Times New Roman" w:hAnsi="Times New Roman" w:cs="Times New Roman"/>
          <w:bCs/>
        </w:rPr>
        <w:t>江苏蓝智生态环保科技有限公司</w:t>
      </w:r>
    </w:p>
    <w:p>
      <w:pPr>
        <w:pStyle w:val="4"/>
        <w:shd w:val="clear" w:color="auto" w:fill="FFFFFF"/>
        <w:spacing w:before="0" w:beforeAutospacing="0" w:after="0" w:afterAutospacing="0" w:line="360" w:lineRule="auto"/>
        <w:jc w:val="right"/>
        <w:rPr>
          <w:rFonts w:ascii="Times New Roman" w:hAnsi="Times New Roman" w:cs="Times New Roman" w:eastAsiaTheme="minorEastAsia"/>
          <w:color w:val="666666"/>
        </w:rPr>
      </w:pPr>
      <w:r>
        <w:rPr>
          <w:rFonts w:ascii="Times New Roman" w:hAnsi="Times New Roman" w:cs="Times New Roman" w:eastAsiaTheme="minorEastAsia"/>
          <w:color w:val="000000"/>
        </w:rPr>
        <w:t>20</w:t>
      </w:r>
      <w:r>
        <w:rPr>
          <w:rFonts w:hint="eastAsia" w:ascii="Times New Roman" w:hAnsi="Times New Roman" w:cs="Times New Roman" w:eastAsiaTheme="minorEastAsia"/>
          <w:color w:val="000000"/>
        </w:rPr>
        <w:t>20</w:t>
      </w:r>
      <w:r>
        <w:rPr>
          <w:rFonts w:ascii="Times New Roman" w:hAnsi="Times New Roman" w:cs="Times New Roman" w:eastAsiaTheme="minorEastAsia"/>
          <w:color w:val="000000"/>
        </w:rPr>
        <w:t>年</w:t>
      </w:r>
      <w:r>
        <w:rPr>
          <w:rFonts w:hint="eastAsia" w:ascii="Times New Roman" w:hAnsi="Times New Roman" w:cs="Times New Roman" w:eastAsiaTheme="minorEastAsia"/>
          <w:color w:val="000000"/>
        </w:rPr>
        <w:t>4</w:t>
      </w:r>
      <w:r>
        <w:rPr>
          <w:rFonts w:ascii="Times New Roman" w:hAnsi="Times New Roman" w:cs="Times New Roman" w:eastAsiaTheme="minorEastAsia"/>
          <w:color w:val="000000"/>
        </w:rPr>
        <w:t>月</w:t>
      </w:r>
      <w:r>
        <w:rPr>
          <w:rFonts w:hint="eastAsia" w:ascii="Times New Roman" w:hAnsi="Times New Roman" w:cs="Times New Roman" w:eastAsiaTheme="minorEastAsia"/>
          <w:color w:val="000000"/>
        </w:rPr>
        <w:t>2</w:t>
      </w:r>
      <w:r>
        <w:rPr>
          <w:rFonts w:hint="eastAsia" w:ascii="Times New Roman" w:hAnsi="Times New Roman" w:cs="Times New Roman" w:eastAsiaTheme="minorEastAsia"/>
          <w:color w:val="000000"/>
          <w:lang w:val="en-US" w:eastAsia="zh-CN"/>
        </w:rPr>
        <w:t>6</w:t>
      </w:r>
      <w:r>
        <w:rPr>
          <w:rFonts w:ascii="Times New Roman" w:hAnsi="Times New Roman" w:cs="Times New Roman" w:eastAsiaTheme="minorEastAsia"/>
          <w:color w:val="000000"/>
        </w:rPr>
        <w:t>日</w:t>
      </w:r>
    </w:p>
    <w:p>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CDF"/>
    <w:rsid w:val="000A24E0"/>
    <w:rsid w:val="00111E56"/>
    <w:rsid w:val="001616B5"/>
    <w:rsid w:val="00170923"/>
    <w:rsid w:val="001E6D32"/>
    <w:rsid w:val="001E6D77"/>
    <w:rsid w:val="002179AD"/>
    <w:rsid w:val="0024197D"/>
    <w:rsid w:val="00255983"/>
    <w:rsid w:val="00272056"/>
    <w:rsid w:val="002942B9"/>
    <w:rsid w:val="002F7DDF"/>
    <w:rsid w:val="00330028"/>
    <w:rsid w:val="003E5F61"/>
    <w:rsid w:val="003F24BE"/>
    <w:rsid w:val="00414854"/>
    <w:rsid w:val="004649E7"/>
    <w:rsid w:val="00467611"/>
    <w:rsid w:val="004F5D2B"/>
    <w:rsid w:val="005570E3"/>
    <w:rsid w:val="00557288"/>
    <w:rsid w:val="00571425"/>
    <w:rsid w:val="005D5B13"/>
    <w:rsid w:val="006B4942"/>
    <w:rsid w:val="00732D9D"/>
    <w:rsid w:val="007541D9"/>
    <w:rsid w:val="00773F2E"/>
    <w:rsid w:val="007A21FA"/>
    <w:rsid w:val="007B0880"/>
    <w:rsid w:val="00871379"/>
    <w:rsid w:val="008D1107"/>
    <w:rsid w:val="008F59C3"/>
    <w:rsid w:val="00987952"/>
    <w:rsid w:val="009B4969"/>
    <w:rsid w:val="009C09C8"/>
    <w:rsid w:val="009D6F64"/>
    <w:rsid w:val="009E09EA"/>
    <w:rsid w:val="00A11DDD"/>
    <w:rsid w:val="00A2518A"/>
    <w:rsid w:val="00A83327"/>
    <w:rsid w:val="00AD4A9A"/>
    <w:rsid w:val="00B15343"/>
    <w:rsid w:val="00B7170F"/>
    <w:rsid w:val="00B814B6"/>
    <w:rsid w:val="00BE3AFF"/>
    <w:rsid w:val="00BF3F28"/>
    <w:rsid w:val="00C16B7C"/>
    <w:rsid w:val="00C30671"/>
    <w:rsid w:val="00D76484"/>
    <w:rsid w:val="00D8622B"/>
    <w:rsid w:val="00DB33AC"/>
    <w:rsid w:val="00DC3F48"/>
    <w:rsid w:val="00DE4044"/>
    <w:rsid w:val="00E15928"/>
    <w:rsid w:val="00E3775B"/>
    <w:rsid w:val="00E41CDF"/>
    <w:rsid w:val="00E43296"/>
    <w:rsid w:val="00E930F6"/>
    <w:rsid w:val="00EC57A1"/>
    <w:rsid w:val="00EE1A20"/>
    <w:rsid w:val="00F154DE"/>
    <w:rsid w:val="00FE2562"/>
    <w:rsid w:val="08334A11"/>
    <w:rsid w:val="19EB505B"/>
    <w:rsid w:val="1BCF3A9F"/>
    <w:rsid w:val="2E37758B"/>
    <w:rsid w:val="3EC96EDA"/>
    <w:rsid w:val="49C10DFE"/>
    <w:rsid w:val="6335401F"/>
    <w:rsid w:val="7C9B6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60</Words>
  <Characters>342</Characters>
  <Lines>2</Lines>
  <Paragraphs>1</Paragraphs>
  <TotalTime>1</TotalTime>
  <ScaleCrop>false</ScaleCrop>
  <LinksUpToDate>false</LinksUpToDate>
  <CharactersWithSpaces>401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2019-03-05T01:51:00Z</dcterms:created>
  <dc:creator>User</dc:creator>
  <cp:lastModifiedBy>Do.</cp:lastModifiedBy>
  <dcterms:modified xsi:type="dcterms:W3CDTF">2020-04-26T01:24:03Z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